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E1" w:rsidRPr="00B258CB" w:rsidRDefault="00EA5FE1" w:rsidP="00960037">
      <w:pPr>
        <w:shd w:val="clear" w:color="auto" w:fill="FCFCFC"/>
        <w:spacing w:line="360" w:lineRule="auto"/>
        <w:rPr>
          <w:rFonts w:ascii="Times New Roman" w:eastAsia="Times New Roman" w:hAnsi="Times New Roman" w:cs="Times New Roman"/>
          <w:sz w:val="28"/>
          <w:szCs w:val="28"/>
        </w:rPr>
      </w:pPr>
    </w:p>
    <w:p w:rsidR="00960037" w:rsidRPr="00960037" w:rsidRDefault="00EA5FE1" w:rsidP="00960037">
      <w:pPr>
        <w:shd w:val="clear" w:color="auto" w:fill="FFFFFF"/>
        <w:spacing w:after="0" w:line="360" w:lineRule="auto"/>
        <w:jc w:val="center"/>
        <w:outlineLvl w:val="1"/>
        <w:rPr>
          <w:rFonts w:ascii="Times New Roman" w:eastAsia="Times New Roman" w:hAnsi="Times New Roman" w:cs="Times New Roman"/>
          <w:b/>
          <w:bCs/>
          <w:sz w:val="40"/>
          <w:szCs w:val="40"/>
        </w:rPr>
      </w:pPr>
      <w:r w:rsidRPr="00960037">
        <w:rPr>
          <w:rFonts w:ascii="Times New Roman" w:eastAsia="Times New Roman" w:hAnsi="Times New Roman" w:cs="Times New Roman"/>
          <w:b/>
          <w:bCs/>
          <w:sz w:val="40"/>
          <w:szCs w:val="40"/>
        </w:rPr>
        <w:t>Câu hỏi và đáp án Module 5</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B258CB">
        <w:rPr>
          <w:rFonts w:ascii="Times New Roman" w:eastAsia="Times New Roman" w:hAnsi="Times New Roman" w:cs="Times New Roman"/>
          <w:sz w:val="28"/>
          <w:szCs w:val="28"/>
        </w:rPr>
        <w:t>Nêu đặc điểm tâm sinh lí và những khó khăn của học sinh tiểu học trong cuộc sống học đường - Module 5. Để trả lời và hiểu rõ được câu hỏi này, mời các bạn tham khảo đáp án dưới đây để hoàn thành </w:t>
      </w:r>
      <w:hyperlink r:id="rId7" w:history="1">
        <w:r w:rsidRPr="00B258CB">
          <w:rPr>
            <w:rFonts w:ascii="Times New Roman" w:eastAsia="Times New Roman" w:hAnsi="Times New Roman" w:cs="Times New Roman"/>
            <w:sz w:val="28"/>
            <w:szCs w:val="28"/>
            <w:u w:val="single"/>
            <w:bdr w:val="none" w:sz="0" w:space="0" w:color="auto" w:frame="1"/>
          </w:rPr>
          <w:t>Bài tập cuối khóa module 5</w:t>
        </w:r>
      </w:hyperlink>
      <w:r w:rsidRPr="00EA5FE1">
        <w:rPr>
          <w:rFonts w:ascii="Times New Roman" w:eastAsia="Times New Roman" w:hAnsi="Times New Roman" w:cs="Times New Roman"/>
          <w:sz w:val="28"/>
          <w:szCs w:val="28"/>
        </w:rPr>
        <w:t> thêm chính xác và giúp các bạn đạt điểm cao hơn.</w:t>
      </w:r>
    </w:p>
    <w:p w:rsidR="00EA5FE1" w:rsidRPr="00B258CB" w:rsidRDefault="000A76F7" w:rsidP="00960037">
      <w:pPr>
        <w:numPr>
          <w:ilvl w:val="0"/>
          <w:numId w:val="1"/>
        </w:numPr>
        <w:shd w:val="clear" w:color="auto" w:fill="FFFFFF"/>
        <w:spacing w:after="0" w:line="360" w:lineRule="auto"/>
        <w:ind w:left="390"/>
        <w:rPr>
          <w:rFonts w:ascii="Times New Roman" w:eastAsia="Times New Roman" w:hAnsi="Times New Roman" w:cs="Times New Roman"/>
          <w:sz w:val="28"/>
          <w:szCs w:val="28"/>
        </w:rPr>
      </w:pPr>
      <w:hyperlink r:id="rId8" w:history="1">
        <w:r w:rsidR="00EA5FE1" w:rsidRPr="00B258CB">
          <w:rPr>
            <w:rFonts w:ascii="Times New Roman" w:eastAsia="Times New Roman" w:hAnsi="Times New Roman" w:cs="Times New Roman"/>
            <w:sz w:val="28"/>
            <w:szCs w:val="28"/>
            <w:bdr w:val="none" w:sz="0" w:space="0" w:color="auto" w:frame="1"/>
          </w:rPr>
          <w:t>Đáp án Module 5 Tiểu học, THCS và THPT đầy đủ, chi tiết</w:t>
        </w:r>
      </w:hyperlink>
    </w:p>
    <w:p w:rsidR="00EA5FE1" w:rsidRPr="00B258CB" w:rsidRDefault="000A76F7" w:rsidP="00960037">
      <w:pPr>
        <w:numPr>
          <w:ilvl w:val="0"/>
          <w:numId w:val="1"/>
        </w:numPr>
        <w:shd w:val="clear" w:color="auto" w:fill="FFFFFF"/>
        <w:spacing w:after="0" w:line="360" w:lineRule="auto"/>
        <w:ind w:left="390"/>
        <w:rPr>
          <w:rFonts w:ascii="Times New Roman" w:eastAsia="Times New Roman" w:hAnsi="Times New Roman" w:cs="Times New Roman"/>
          <w:sz w:val="28"/>
          <w:szCs w:val="28"/>
        </w:rPr>
      </w:pPr>
      <w:hyperlink r:id="rId9" w:history="1">
        <w:r w:rsidR="00EA5FE1" w:rsidRPr="00B258CB">
          <w:rPr>
            <w:rFonts w:ascii="Times New Roman" w:eastAsia="Times New Roman" w:hAnsi="Times New Roman" w:cs="Times New Roman"/>
            <w:sz w:val="28"/>
            <w:szCs w:val="28"/>
            <w:bdr w:val="none" w:sz="0" w:space="0" w:color="auto" w:frame="1"/>
          </w:rPr>
          <w:t>Gợi ý đáp án Module 5 đầy đủ</w:t>
        </w:r>
      </w:hyperlink>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b/>
          <w:bCs/>
          <w:sz w:val="28"/>
          <w:szCs w:val="28"/>
          <w:bdr w:val="none" w:sz="0" w:space="0" w:color="auto" w:frame="1"/>
        </w:rPr>
        <w:t>Câu hỏi 1: </w:t>
      </w:r>
      <w:r w:rsidRPr="00EA5FE1">
        <w:rPr>
          <w:rFonts w:ascii="Times New Roman" w:eastAsia="Times New Roman" w:hAnsi="Times New Roman" w:cs="Times New Roman"/>
          <w:sz w:val="28"/>
          <w:szCs w:val="28"/>
        </w:rPr>
        <w:t>Đâu là khó khăn đặc trưng của học sinh tiểu học trong cuộc sống học đường?</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b/>
          <w:bCs/>
          <w:sz w:val="28"/>
          <w:szCs w:val="28"/>
          <w:bdr w:val="none" w:sz="0" w:space="0" w:color="auto" w:frame="1"/>
        </w:rPr>
        <w:t>Trả lời: </w:t>
      </w:r>
      <w:r w:rsidRPr="00EA5FE1">
        <w:rPr>
          <w:rFonts w:ascii="Times New Roman" w:eastAsia="Times New Roman" w:hAnsi="Times New Roman" w:cs="Times New Roman"/>
          <w:sz w:val="28"/>
          <w:szCs w:val="28"/>
        </w:rPr>
        <w:t>Khó khăn trong việc làm quen và thích ứng với môi trường học tập mới.</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b/>
          <w:bCs/>
          <w:sz w:val="28"/>
          <w:szCs w:val="28"/>
          <w:bdr w:val="none" w:sz="0" w:space="0" w:color="auto" w:frame="1"/>
        </w:rPr>
        <w:t>Câu hỏi 2: </w:t>
      </w:r>
      <w:r w:rsidRPr="00EA5FE1">
        <w:rPr>
          <w:rFonts w:ascii="Times New Roman" w:eastAsia="Times New Roman" w:hAnsi="Times New Roman" w:cs="Times New Roman"/>
          <w:sz w:val="28"/>
          <w:szCs w:val="28"/>
        </w:rPr>
        <w:t>Có bao nhiêu yếu tố tác động đến tâm lí học sinh tiểu học trong bối cảnh xã hội mới?</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b/>
          <w:bCs/>
          <w:sz w:val="28"/>
          <w:szCs w:val="28"/>
          <w:bdr w:val="none" w:sz="0" w:space="0" w:color="auto" w:frame="1"/>
        </w:rPr>
        <w:t>Trả lời:</w:t>
      </w:r>
      <w:r w:rsidRPr="00EA5FE1">
        <w:rPr>
          <w:rFonts w:ascii="Times New Roman" w:eastAsia="Times New Roman" w:hAnsi="Times New Roman" w:cs="Times New Roman"/>
          <w:sz w:val="28"/>
          <w:szCs w:val="28"/>
        </w:rPr>
        <w:t> </w:t>
      </w:r>
      <w:r w:rsidRPr="00EA5FE1">
        <w:rPr>
          <w:rFonts w:ascii="Times New Roman" w:eastAsia="Times New Roman" w:hAnsi="Times New Roman" w:cs="Times New Roman"/>
          <w:b/>
          <w:bCs/>
          <w:sz w:val="28"/>
          <w:szCs w:val="28"/>
          <w:bdr w:val="none" w:sz="0" w:space="0" w:color="auto" w:frame="1"/>
        </w:rPr>
        <w:t>3 yếu tố</w:t>
      </w:r>
      <w:bookmarkStart w:id="0" w:name="_GoBack"/>
      <w:bookmarkEnd w:id="0"/>
    </w:p>
    <w:p w:rsidR="00EA5FE1" w:rsidRPr="00EA5FE1" w:rsidRDefault="00EA5FE1" w:rsidP="00323A98">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b/>
          <w:bCs/>
          <w:sz w:val="28"/>
          <w:szCs w:val="28"/>
          <w:bdr w:val="none" w:sz="0" w:space="0" w:color="auto" w:frame="1"/>
        </w:rPr>
        <w:t>Câu hỏi 3: </w:t>
      </w:r>
      <w:r w:rsidRPr="00EA5FE1">
        <w:rPr>
          <w:rFonts w:ascii="Times New Roman" w:eastAsia="Times New Roman" w:hAnsi="Times New Roman" w:cs="Times New Roman"/>
          <w:sz w:val="28"/>
          <w:szCs w:val="28"/>
        </w:rPr>
        <w:t>Đặc điểm tâm sinh lý của học sinh tiểu học</w:t>
      </w:r>
      <w:r w:rsidRPr="00EA5FE1">
        <w:rPr>
          <w:rFonts w:ascii="Times New Roman" w:eastAsia="Times New Roman" w:hAnsi="Times New Roman" w:cs="Times New Roman"/>
          <w:noProof/>
          <w:color w:val="003399"/>
          <w:sz w:val="28"/>
          <w:szCs w:val="28"/>
          <w:bdr w:val="none" w:sz="0" w:space="0" w:color="auto" w:frame="1"/>
        </w:rPr>
        <mc:AlternateContent>
          <mc:Choice Requires="wps">
            <w:drawing>
              <wp:inline distT="0" distB="0" distL="0" distR="0">
                <wp:extent cx="304800" cy="304800"/>
                <wp:effectExtent l="0" t="0" r="0" b="0"/>
                <wp:docPr id="2" name="Rectangle 2" descr="VDO.A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AB946" id="Rectangle 2" o:spid="_x0000_s1026" alt="VDO.AI" href="https://vdo.ai/?utm_medium=video&amp;utm_term=vndoc.com&amp;utm_source=vdoai_logo"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" o:button="t" filled="f" stroked="f">
                <v:fill o:detectmouseclick="t"/>
                <o:lock v:ext="edit" aspectratio="t"/>
                <w10:anchorlock/>
              </v:rect>
            </w:pict>
          </mc:Fallback>
        </mc:AlternateContent>
      </w:r>
      <w:r w:rsidRPr="00EA5FE1">
        <w:rPr>
          <w:rFonts w:ascii="Times New Roman" w:eastAsia="Times New Roman" w:hAnsi="Times New Roman" w:cs="Times New Roman"/>
          <w:noProof/>
          <w:sz w:val="28"/>
          <w:szCs w:val="28"/>
        </w:rPr>
        <mc:AlternateContent>
          <mc:Choice Requires="wps">
            <w:drawing>
              <wp:inline distT="0" distB="0" distL="0" distR="0">
                <wp:extent cx="304800" cy="304800"/>
                <wp:effectExtent l="0" t="0" r="0" b="0"/>
                <wp:docPr id="1" name="Rectangle 1" descr="https://a.vdo.ai/core/assets/img/cross.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24745" id="Rectangle 1" o:spid="_x0000_s1026" alt="https://a.vdo.ai/core/assets/img/cross.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VZkPTSAgAA6g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t>Trong sáu năm đầu tiên của cuộc đời, các em tìm hiểu môi trường xung quanh qua bản năng và các giác quan của mình. Ở giai đoạn tiếp theo, đứa trẻ từ 6-11 tuổi sẽ tiếp cận thế giới thông qua cả lý trí và suy nghĩ. Do đó, đây là độ tuổi của những câu hỏi, trẻ có vô số câu hỏi đặt ra cho người lớn và cần câu trả lời hợp lý, không lấp liếm hay qua loa.</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t>Trẻ em ở lứa tuổi tiểu học là thực thể đang hình thành và phát triển cả về mặt sinh lý, tâm lý, xã hội các em đang từng bước gia nhập vào xã hội thế giới của mọi mối quan hệ. Do đó, học sinh tiểu học chưa đủ ý thức, chưa đủ phẩm chất và năng lực như một công dân trong xã hội, mà các em luôn cần sự bảo trợ, giúp đỡ của người lớn, của gia đình, nhà trường và xã hội.</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lastRenderedPageBreak/>
        <w:t>Học sinh tiểu học dễ thích nghi và tiếp nhận cái mới và luôn hướng tới tương lai. Nhưng cũng thiếu sự tập trung cao độ, khả năng ghi nhớ và chú ý có chủ định chưa được phát triển mạnh, tính hiếu động, dễ xúc động còn bộc lộ rõ nét. Trẻ nhớ rất nhanh và quên cũng nhanh. Đối với học sinh tiểu học có trí nhớ trực quan – hình tượng phát triển chiếm ưu thế hơn trí nhớ từ ngữ – logic. Tư duy của trẻ em mới đến trường là tư duy cụ thể, dựa vào những đặc điểm trực quan của đối tượng và hiện tượng cụ thể. Trong sự phát triển tư duy ở học sinh tiểu học, tính trực quan cụ thể vẫn còn thể hiện ở các lớp đầu cấp và sau đó chuyển dần sang tính khái quát ở các lớp cuối cấp.</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t>Đối với học sinh tiểu học, các em có trí nhớ trực quan phát triển chiếm ưu thế hơn trí nhớ từ ngữ. Ví dụ các em sẽ mô tả về một chú chim bồ câu dễ dàng hơn sau khi xem hình ảnh hơn là nghe định nghĩa bằng lời nói rằng chim bồ câu thuộc họ chim, có hai cái cánh, biết đẻ trứng… Vì vậy, trẻ lúc này chỉ quan tâm chú ý đến những môn học có đồ dùng, tranh ảnh trực quan sinh động, hấp dẫn, có trò chơi hoặc có cô giáo dịu dàng. Ngoài ra, trẻ vẫn còn thiếu sự tập trung cao độ, khả năng ghi nhớ và chú ý có chủ định, có tính hiếu động và dễ xúc động. Trẻ nhớ rất nhanh nhưng quên cũng rất nhanh.</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t>Trong quá trình dạy học và giáo dục, giáo viên cần nắm chắc đặc điểm này. Vì vậy, trong dạy học lớp ghép, giáo viên cần đảm bảo tính trực quan thể hiện qua dùng người thực, việc thực, qua dạy học hợp tác hành động để phát triển tư duy cho học sinh. Giáo viên cần hướng dẫn học sinh phát triển khả năng phân tích, tổng hợp, trừu tượng hóa, khái quát hóa, khả năng phán đoán và suy luận qua hoạt động với thầy, với bạn.</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t xml:space="preserve">Khi nói về đặc điểm tâm lý của học sinh tiểu học, vấn đề tình thân, tình bạn,… cũng là một yếu tố rất quan trọng trong quá trình phát triển của trẻ ở lứa tuổi này. Đối với học sinh tiểu học, tình cảm có vị trí đặc biệt vì nó gắn kết nhận thức với </w:t>
      </w:r>
      <w:r w:rsidRPr="00EA5FE1">
        <w:rPr>
          <w:rFonts w:ascii="Times New Roman" w:eastAsia="Times New Roman" w:hAnsi="Times New Roman" w:cs="Times New Roman"/>
          <w:sz w:val="28"/>
          <w:szCs w:val="28"/>
        </w:rPr>
        <w:lastRenderedPageBreak/>
        <w:t>hoạt động của trẻ em. Tình cảm tích cực sẽ kích thích trẻ em nhận thức tốt và thúc đẩy các em hoạt động đúng đắn.</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t>Ở lứa tuổi này, đời sống xúc cảm, tình cảm của các em khá phong phú, đa dạng và cơ bản là mang trạng thái tích cực. Các em bỡ ngỡ, lạ lẫm nhưng cũng nhanh chóng bắt nhịp làm quen với bạn mới, bạn cùng lớp. Trẻ tự hào vì được gia nhập Đội, hãnh diện vì được cha mẹ, thầy cô đánh giá cao hay giao cho những công việc cụ thể. Các em đã biết điều khiển tâm trạng của mình, thậm chí còn biết che giấu khi cần thiết. Học sinh tiểu học thường có tâm trạng vô tư, sảng khoái, vui tươi, đó cũng là những điều kiện thuận lợi để giáo dục cho các em những chuẩn mực đạo đức cũng như hình thành những phẩm chất trí tuệ cần thiết.</w:t>
      </w:r>
    </w:p>
    <w:p w:rsidR="00EA5FE1" w:rsidRPr="00EA5FE1" w:rsidRDefault="00EA5FE1" w:rsidP="00960037">
      <w:pPr>
        <w:shd w:val="clear" w:color="auto" w:fill="FFFFFF"/>
        <w:spacing w:after="0" w:line="360" w:lineRule="auto"/>
        <w:rPr>
          <w:rFonts w:ascii="Times New Roman" w:eastAsia="Times New Roman" w:hAnsi="Times New Roman" w:cs="Times New Roman"/>
          <w:sz w:val="28"/>
          <w:szCs w:val="28"/>
        </w:rPr>
      </w:pPr>
      <w:r w:rsidRPr="00EA5FE1">
        <w:rPr>
          <w:rFonts w:ascii="Times New Roman" w:eastAsia="Times New Roman" w:hAnsi="Times New Roman" w:cs="Times New Roman"/>
          <w:sz w:val="28"/>
          <w:szCs w:val="28"/>
        </w:rPr>
        <w:t>Ngoài ra tâm lí của học sinh dân tộc còn bộc lộ ở việc thiếu cố gắng, thiếu khả năng phê phán và cứng nhắc trong hoạt động nhận thức. Học sinh có thể học được tính cách hành động trong điều kiện này nhưng lại không biết vận dụng kiến thức đã học vào trong điều kiện hoàn cảnh mới. Vì vậy trong môi trường lớp ghép giáo viên cần quan tâm tới việc việc phát triển tư duy và kỹ năng học tập cho học sinh trong môi trường nhóm, lớp. Việc học tập của các em còn bị chi phối bởi yếu tố gia đình, điều kiện địa lý và các yếu tố xã hội khác đòi hỏi nhà trường, gia đình, xã hội cần có sự kết hợp chặt chẽ để tạo động lực học tập cho học sinh.</w:t>
      </w:r>
    </w:p>
    <w:p w:rsidR="002430B1" w:rsidRPr="00EA5FE1" w:rsidRDefault="002430B1" w:rsidP="00960037">
      <w:pPr>
        <w:spacing w:line="360" w:lineRule="auto"/>
        <w:rPr>
          <w:rFonts w:ascii="Times New Roman" w:hAnsi="Times New Roman" w:cs="Times New Roman"/>
          <w:sz w:val="28"/>
          <w:szCs w:val="28"/>
        </w:rPr>
      </w:pPr>
    </w:p>
    <w:sectPr w:rsidR="002430B1" w:rsidRPr="00EA5F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F7" w:rsidRDefault="000A76F7" w:rsidP="00960037">
      <w:pPr>
        <w:spacing w:after="0" w:line="240" w:lineRule="auto"/>
      </w:pPr>
      <w:r>
        <w:separator/>
      </w:r>
    </w:p>
  </w:endnote>
  <w:endnote w:type="continuationSeparator" w:id="0">
    <w:p w:rsidR="000A76F7" w:rsidRDefault="000A76F7" w:rsidP="0096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F7" w:rsidRDefault="000A76F7" w:rsidP="00960037">
      <w:pPr>
        <w:spacing w:after="0" w:line="240" w:lineRule="auto"/>
      </w:pPr>
      <w:r>
        <w:separator/>
      </w:r>
    </w:p>
  </w:footnote>
  <w:footnote w:type="continuationSeparator" w:id="0">
    <w:p w:rsidR="000A76F7" w:rsidRDefault="000A76F7" w:rsidP="00960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37" w:rsidRPr="00960037" w:rsidRDefault="00960037" w:rsidP="00960037">
    <w:pPr>
      <w:pStyle w:val="Header"/>
      <w:jc w:val="right"/>
      <w:rPr>
        <w:rFonts w:ascii="Times New Roman" w:hAnsi="Times New Roman" w:cs="Times New Roman"/>
        <w:i/>
        <w:sz w:val="28"/>
        <w:szCs w:val="28"/>
        <w:u w:val="single"/>
      </w:rPr>
    </w:pPr>
    <w:r w:rsidRPr="00960037">
      <w:rPr>
        <w:rFonts w:ascii="Times New Roman" w:hAnsi="Times New Roman" w:cs="Times New Roman"/>
        <w:i/>
        <w:sz w:val="28"/>
        <w:szCs w:val="28"/>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359B"/>
    <w:multiLevelType w:val="multilevel"/>
    <w:tmpl w:val="8DC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E1"/>
    <w:rsid w:val="000A76F7"/>
    <w:rsid w:val="002430B1"/>
    <w:rsid w:val="00323A98"/>
    <w:rsid w:val="003F449E"/>
    <w:rsid w:val="005132CA"/>
    <w:rsid w:val="00960037"/>
    <w:rsid w:val="00B258CB"/>
    <w:rsid w:val="00EA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635"/>
  <w15:chartTrackingRefBased/>
  <w15:docId w15:val="{7339AE68-FD56-4431-8A09-80D731AF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5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F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5F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FE1"/>
    <w:rPr>
      <w:color w:val="0000FF"/>
      <w:u w:val="single"/>
    </w:rPr>
  </w:style>
  <w:style w:type="character" w:styleId="Strong">
    <w:name w:val="Strong"/>
    <w:basedOn w:val="DefaultParagraphFont"/>
    <w:uiPriority w:val="22"/>
    <w:qFormat/>
    <w:rsid w:val="00EA5FE1"/>
    <w:rPr>
      <w:b/>
      <w:bCs/>
    </w:rPr>
  </w:style>
  <w:style w:type="character" w:customStyle="1" w:styleId="vjs-control-text">
    <w:name w:val="vjs-control-text"/>
    <w:basedOn w:val="DefaultParagraphFont"/>
    <w:rsid w:val="00EA5FE1"/>
  </w:style>
  <w:style w:type="character" w:customStyle="1" w:styleId="vjs-control-text-loaded-percentage">
    <w:name w:val="vjs-control-text-loaded-percentage"/>
    <w:basedOn w:val="DefaultParagraphFont"/>
    <w:rsid w:val="00EA5FE1"/>
  </w:style>
  <w:style w:type="paragraph" w:styleId="Header">
    <w:name w:val="header"/>
    <w:basedOn w:val="Normal"/>
    <w:link w:val="HeaderChar"/>
    <w:uiPriority w:val="99"/>
    <w:unhideWhenUsed/>
    <w:rsid w:val="00960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037"/>
  </w:style>
  <w:style w:type="paragraph" w:styleId="Footer">
    <w:name w:val="footer"/>
    <w:basedOn w:val="Normal"/>
    <w:link w:val="FooterChar"/>
    <w:uiPriority w:val="99"/>
    <w:unhideWhenUsed/>
    <w:rsid w:val="00960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53507">
      <w:bodyDiv w:val="1"/>
      <w:marLeft w:val="0"/>
      <w:marRight w:val="0"/>
      <w:marTop w:val="0"/>
      <w:marBottom w:val="0"/>
      <w:divBdr>
        <w:top w:val="none" w:sz="0" w:space="0" w:color="auto"/>
        <w:left w:val="none" w:sz="0" w:space="0" w:color="auto"/>
        <w:bottom w:val="none" w:sz="0" w:space="0" w:color="auto"/>
        <w:right w:val="none" w:sz="0" w:space="0" w:color="auto"/>
      </w:divBdr>
      <w:divsChild>
        <w:div w:id="294718382">
          <w:marLeft w:val="0"/>
          <w:marRight w:val="0"/>
          <w:marTop w:val="0"/>
          <w:marBottom w:val="0"/>
          <w:divBdr>
            <w:top w:val="none" w:sz="0" w:space="0" w:color="auto"/>
            <w:left w:val="none" w:sz="0" w:space="0" w:color="auto"/>
            <w:bottom w:val="none" w:sz="0" w:space="0" w:color="auto"/>
            <w:right w:val="none" w:sz="0" w:space="0" w:color="auto"/>
          </w:divBdr>
          <w:divsChild>
            <w:div w:id="1195730448">
              <w:marLeft w:val="0"/>
              <w:marRight w:val="0"/>
              <w:marTop w:val="0"/>
              <w:marBottom w:val="240"/>
              <w:divBdr>
                <w:top w:val="none" w:sz="0" w:space="0" w:color="auto"/>
                <w:left w:val="none" w:sz="0" w:space="0" w:color="auto"/>
                <w:bottom w:val="none" w:sz="0" w:space="0" w:color="auto"/>
                <w:right w:val="none" w:sz="0" w:space="0" w:color="auto"/>
              </w:divBdr>
            </w:div>
          </w:divsChild>
        </w:div>
        <w:div w:id="1132791538">
          <w:marLeft w:val="0"/>
          <w:marRight w:val="0"/>
          <w:marTop w:val="240"/>
          <w:marBottom w:val="240"/>
          <w:divBdr>
            <w:top w:val="single" w:sz="6" w:space="0" w:color="EEEEEE"/>
            <w:left w:val="single" w:sz="6" w:space="0" w:color="EEEEEE"/>
            <w:bottom w:val="single" w:sz="6" w:space="0" w:color="EEEEEE"/>
            <w:right w:val="single" w:sz="6" w:space="0" w:color="EEEEEE"/>
          </w:divBdr>
          <w:divsChild>
            <w:div w:id="2108766023">
              <w:marLeft w:val="0"/>
              <w:marRight w:val="0"/>
              <w:marTop w:val="0"/>
              <w:marBottom w:val="0"/>
              <w:divBdr>
                <w:top w:val="none" w:sz="0" w:space="0" w:color="auto"/>
                <w:left w:val="none" w:sz="0" w:space="0" w:color="auto"/>
                <w:bottom w:val="none" w:sz="0" w:space="0" w:color="auto"/>
                <w:right w:val="none" w:sz="0" w:space="0" w:color="auto"/>
              </w:divBdr>
              <w:divsChild>
                <w:div w:id="955214198">
                  <w:marLeft w:val="0"/>
                  <w:marRight w:val="0"/>
                  <w:marTop w:val="0"/>
                  <w:marBottom w:val="0"/>
                  <w:divBdr>
                    <w:top w:val="none" w:sz="0" w:space="0" w:color="auto"/>
                    <w:left w:val="none" w:sz="0" w:space="0" w:color="auto"/>
                    <w:bottom w:val="none" w:sz="0" w:space="0" w:color="auto"/>
                    <w:right w:val="none" w:sz="0" w:space="0" w:color="auto"/>
                  </w:divBdr>
                  <w:divsChild>
                    <w:div w:id="169570246">
                      <w:marLeft w:val="0"/>
                      <w:marRight w:val="0"/>
                      <w:marTop w:val="0"/>
                      <w:marBottom w:val="0"/>
                      <w:divBdr>
                        <w:top w:val="none" w:sz="0" w:space="0" w:color="auto"/>
                        <w:left w:val="none" w:sz="0" w:space="0" w:color="auto"/>
                        <w:bottom w:val="none" w:sz="0" w:space="0" w:color="auto"/>
                        <w:right w:val="none" w:sz="0" w:space="0" w:color="auto"/>
                      </w:divBdr>
                      <w:divsChild>
                        <w:div w:id="295836747">
                          <w:marLeft w:val="150"/>
                          <w:marRight w:val="150"/>
                          <w:marTop w:val="0"/>
                          <w:marBottom w:val="0"/>
                          <w:divBdr>
                            <w:top w:val="none" w:sz="0" w:space="0" w:color="auto"/>
                            <w:left w:val="none" w:sz="0" w:space="0" w:color="auto"/>
                            <w:bottom w:val="none" w:sz="0" w:space="0" w:color="auto"/>
                            <w:right w:val="none" w:sz="0" w:space="0" w:color="auto"/>
                          </w:divBdr>
                          <w:divsChild>
                            <w:div w:id="321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dap-an-module-5-tieu-hoc-thcs-va-thpt-2494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ndoc.com/danh-cho-giao-v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do.ai/?utm_medium=video&amp;utm_term=vndoc.com&amp;utm_source=vdoai_logo" TargetMode="External"/><Relationship Id="rId4" Type="http://schemas.openxmlformats.org/officeDocument/2006/relationships/webSettings" Target="webSettings.xml"/><Relationship Id="rId9" Type="http://schemas.openxmlformats.org/officeDocument/2006/relationships/hyperlink" Target="https://vndoc.com/goi-y-dap-an-module-5-248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nguyenthiyen99hd@gmail.com</dc:creator>
  <cp:keywords/>
  <dc:description/>
  <cp:lastModifiedBy>nguyenthiyen99hd@gmail.com</cp:lastModifiedBy>
  <cp:revision>3</cp:revision>
  <dcterms:created xsi:type="dcterms:W3CDTF">2022-01-13T08:04:00Z</dcterms:created>
  <dcterms:modified xsi:type="dcterms:W3CDTF">2022-01-13T08:29:00Z</dcterms:modified>
</cp:coreProperties>
</file>